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A05" w:rsidRPr="00DB1A05" w:rsidRDefault="00DB1A05" w:rsidP="00DB1A05">
      <w:pPr>
        <w:shd w:val="clear" w:color="auto" w:fill="FFFFFF"/>
        <w:spacing w:after="75" w:line="240" w:lineRule="auto"/>
        <w:outlineLvl w:val="2"/>
        <w:rPr>
          <w:rFonts w:ascii="inherit" w:eastAsia="Times New Roman" w:hAnsi="inherit" w:cs="Arial"/>
          <w:b/>
          <w:bCs/>
          <w:color w:val="F36717"/>
          <w:sz w:val="32"/>
          <w:szCs w:val="32"/>
          <w:lang w:eastAsia="ru-RU"/>
        </w:rPr>
      </w:pPr>
      <w:r w:rsidRPr="00DB1A05">
        <w:rPr>
          <w:rFonts w:ascii="inherit" w:eastAsia="Times New Roman" w:hAnsi="inherit" w:cs="Arial"/>
          <w:b/>
          <w:bCs/>
          <w:color w:val="F36717"/>
          <w:sz w:val="32"/>
          <w:szCs w:val="32"/>
          <w:lang w:eastAsia="ru-RU"/>
        </w:rPr>
        <w:t>Хранение и подготовка к эксплуатации</w:t>
      </w:r>
    </w:p>
    <w:p w:rsidR="00DB1A05" w:rsidRPr="00DB1A05" w:rsidRDefault="00DB1A05" w:rsidP="00DB1A05">
      <w:pPr>
        <w:shd w:val="clear" w:color="auto" w:fill="FFFFFF"/>
        <w:spacing w:before="105" w:after="105" w:line="312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1A0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Аккумуляторная батарея </w:t>
      </w:r>
      <w:proofErr w:type="spellStart"/>
      <w:r w:rsidRPr="00DB1A0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Delta</w:t>
      </w:r>
      <w:proofErr w:type="spellEnd"/>
      <w:r w:rsidRPr="00DB1A0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 DT 12012 может храниться до 1 года без </w:t>
      </w:r>
      <w:proofErr w:type="spellStart"/>
      <w:r w:rsidRPr="00DB1A0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подзаряда</w:t>
      </w:r>
      <w:proofErr w:type="spellEnd"/>
      <w:r w:rsidRPr="00DB1A0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.</w:t>
      </w:r>
      <w:r w:rsidRPr="00DB1A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Рекомендуется хранить в сухом помещении, в диапазоне температур окружающей среды от -20</w:t>
      </w:r>
      <w:proofErr w:type="gramStart"/>
      <w:r w:rsidRPr="00DB1A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°С</w:t>
      </w:r>
      <w:proofErr w:type="gramEnd"/>
      <w:r w:rsidRPr="00DB1A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до 60 °С.</w:t>
      </w:r>
    </w:p>
    <w:p w:rsidR="00DB1A05" w:rsidRPr="00DB1A05" w:rsidRDefault="00DB1A05" w:rsidP="00DB1A05">
      <w:pPr>
        <w:shd w:val="clear" w:color="auto" w:fill="FFFFFF"/>
        <w:spacing w:before="105" w:after="105" w:line="312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1A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Чем выше температура окружающей среды, тем сильнее увеличивается электрохимическая активность АКБ. При уменьшении температуры – активность понижается. Вследствие этого емкость аккумулятора также зависит от температуры: чем она выше, тем больше емкость, и, соответственно, чем температура ниже, тем меньше доступная емкость. Свинцово-кислотный аккумулятор обладает саморазрядом, что со временем приводит к уменьшению его доступной емкости.</w:t>
      </w:r>
    </w:p>
    <w:p w:rsidR="00DB1A05" w:rsidRPr="00DB1A05" w:rsidRDefault="00DB1A05" w:rsidP="00DB1A05">
      <w:pPr>
        <w:shd w:val="clear" w:color="auto" w:fill="FFFFFF"/>
        <w:spacing w:before="105" w:after="105" w:line="312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1A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Чтобы ввести аккумулятор в эксплуатацию после долгого срока хранения, необходимо перед началом работы произвести его </w:t>
      </w:r>
      <w:proofErr w:type="spellStart"/>
      <w:r w:rsidRPr="00DB1A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подзаряд</w:t>
      </w:r>
      <w:proofErr w:type="spellEnd"/>
      <w:r w:rsidRPr="00DB1A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DB1A05" w:rsidRPr="00DB1A05" w:rsidRDefault="00DB1A05" w:rsidP="00DB1A05">
      <w:pPr>
        <w:shd w:val="clear" w:color="auto" w:fill="FFFFFF"/>
        <w:spacing w:before="105" w:after="105" w:line="312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1A0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Если аккумуляторная батарея хранилась до 6 месяцев</w:t>
      </w:r>
      <w:r w:rsidRPr="00DB1A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– то рекомендуется </w:t>
      </w:r>
      <w:proofErr w:type="spellStart"/>
      <w:r w:rsidRPr="00DB1A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подзаряд</w:t>
      </w:r>
      <w:proofErr w:type="spellEnd"/>
      <w:r w:rsidRPr="00DB1A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течение 4-6 часов постоянным током 0,12</w:t>
      </w:r>
      <w:proofErr w:type="gramStart"/>
      <w:r w:rsidRPr="00DB1A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А</w:t>
      </w:r>
      <w:proofErr w:type="gramEnd"/>
      <w:r w:rsidRPr="00DB1A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(10 % от емкости аккумулятора), или 15-20 часов постоянным напряжением 14,7 В.</w:t>
      </w:r>
    </w:p>
    <w:p w:rsidR="00DB1A05" w:rsidRPr="00DB1A05" w:rsidRDefault="00DB1A05" w:rsidP="00DB1A05">
      <w:pPr>
        <w:shd w:val="clear" w:color="auto" w:fill="FFFFFF"/>
        <w:spacing w:before="105" w:after="105" w:line="312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1A0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Если срок хранения превысил 6 месяцев</w:t>
      </w:r>
      <w:r w:rsidRPr="00DB1A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- то рекомендуется </w:t>
      </w:r>
      <w:proofErr w:type="spellStart"/>
      <w:r w:rsidRPr="00DB1A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подзаряд</w:t>
      </w:r>
      <w:proofErr w:type="spellEnd"/>
      <w:r w:rsidRPr="00DB1A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течение 8-10 часов постоянным током 0,12</w:t>
      </w:r>
      <w:proofErr w:type="gramStart"/>
      <w:r w:rsidRPr="00DB1A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А</w:t>
      </w:r>
      <w:proofErr w:type="gramEnd"/>
      <w:r w:rsidRPr="00DB1A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(10 % от емкости аккумулятора) или 20-24 часов постоянным напряжением 14,7 В.</w:t>
      </w:r>
    </w:p>
    <w:p w:rsidR="00DB1A05" w:rsidRPr="00DB1A05" w:rsidRDefault="00DB1A05" w:rsidP="00DB1A05">
      <w:pPr>
        <w:shd w:val="clear" w:color="auto" w:fill="FFFFFF"/>
        <w:spacing w:before="150" w:after="75" w:line="240" w:lineRule="auto"/>
        <w:outlineLvl w:val="2"/>
        <w:rPr>
          <w:rFonts w:ascii="inherit" w:eastAsia="Times New Roman" w:hAnsi="inherit" w:cs="Arial"/>
          <w:b/>
          <w:bCs/>
          <w:color w:val="F36717"/>
          <w:sz w:val="32"/>
          <w:szCs w:val="32"/>
          <w:lang w:eastAsia="ru-RU"/>
        </w:rPr>
      </w:pPr>
      <w:r w:rsidRPr="00DB1A05">
        <w:rPr>
          <w:rFonts w:ascii="inherit" w:eastAsia="Times New Roman" w:hAnsi="inherit" w:cs="Arial"/>
          <w:b/>
          <w:bCs/>
          <w:color w:val="F36717"/>
          <w:sz w:val="32"/>
          <w:szCs w:val="32"/>
          <w:lang w:eastAsia="ru-RU"/>
        </w:rPr>
        <w:t>Эксплуатация и срок службы</w:t>
      </w:r>
    </w:p>
    <w:p w:rsidR="00DB1A05" w:rsidRPr="00DB1A05" w:rsidRDefault="00DB1A05" w:rsidP="00DB1A05">
      <w:pPr>
        <w:shd w:val="clear" w:color="auto" w:fill="FFFFFF"/>
        <w:spacing w:before="105" w:after="105" w:line="312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1A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Аккумулятор </w:t>
      </w:r>
      <w:proofErr w:type="spellStart"/>
      <w:r w:rsidRPr="00DB1A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Delta</w:t>
      </w:r>
      <w:proofErr w:type="spellEnd"/>
      <w:r w:rsidRPr="00DB1A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DT 12012 оптимизирован для работы в буферном режиме, но может эксплуатироваться и в циклическом.</w:t>
      </w:r>
    </w:p>
    <w:p w:rsidR="00DB1A05" w:rsidRPr="00DB1A05" w:rsidRDefault="00DB1A05" w:rsidP="00DB1A05">
      <w:pPr>
        <w:shd w:val="clear" w:color="auto" w:fill="FFFFFF"/>
        <w:spacing w:before="105" w:after="105" w:line="312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1A0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Буферный режим работы</w:t>
      </w:r>
      <w:r w:rsidRPr="00DB1A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- режим, при котором аккумулятор используется в системах защиты нагрузки от перебоя электроснабжения, т.е. работает в качестве буфера. Время, предоставленное этой системой после перебоя энергоснабжения, позволит людям, работающим с таким оборудованием, либо дождаться восстановления энергопитания, либо корректно остановить защищаемое оборудование, избежав проблем и потерь. В буферном режиме аккумулятор постоянно подключен к источнику электроснабжения, который компенсирует его саморазряд.</w:t>
      </w:r>
    </w:p>
    <w:p w:rsidR="00DB1A05" w:rsidRPr="00DB1A05" w:rsidRDefault="00DB1A05" w:rsidP="00DB1A05">
      <w:pPr>
        <w:shd w:val="clear" w:color="auto" w:fill="FFFFFF"/>
        <w:spacing w:before="105" w:after="105" w:line="312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1A0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Циклический режим работы</w:t>
      </w:r>
      <w:r w:rsidRPr="00DB1A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- аккумулятор используется в режиме: "зарядил - использовал" для питания автономной нагрузки (это может быть медицинский или геологический прибор, детский электромобиль или другое оборудование). После заряда батареи ее отключают от источника питания и затем производят повторный заряд только после полного разряда. И так далее до истощения аккумулятора.</w:t>
      </w:r>
    </w:p>
    <w:p w:rsidR="00DB1A05" w:rsidRPr="00DB1A05" w:rsidRDefault="00DB1A05" w:rsidP="00DB1A05">
      <w:pPr>
        <w:shd w:val="clear" w:color="auto" w:fill="FFFFFF"/>
        <w:spacing w:before="105" w:after="105" w:line="312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1A0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Аккумулятор </w:t>
      </w:r>
      <w:proofErr w:type="spellStart"/>
      <w:r w:rsidRPr="00DB1A0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Delta</w:t>
      </w:r>
      <w:proofErr w:type="spellEnd"/>
      <w:r w:rsidRPr="00DB1A0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 DT 12012 рассчитан на работу в буферном режиме в течение 3-5 лет (при 25 °С)</w:t>
      </w:r>
      <w:r w:rsidRPr="00DB1A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</w:t>
      </w:r>
    </w:p>
    <w:p w:rsidR="00DB1A05" w:rsidRPr="00DB1A05" w:rsidRDefault="00DB1A05" w:rsidP="00DB1A0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42900" cy="304800"/>
            <wp:effectExtent l="19050" t="0" r="0" b="0"/>
            <wp:wrapSquare wrapText="bothSides"/>
            <wp:docPr id="12" name="Рисунок 2" descr="http://www.delta-dt12012.ru/wa-data/public/site/themes/delta-dt12012/img/ti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elta-dt12012.ru/wa-data/public/site/themes/delta-dt12012/img/tip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1A05">
        <w:rPr>
          <w:rFonts w:ascii="Arial" w:eastAsia="Times New Roman" w:hAnsi="Arial" w:cs="Arial"/>
          <w:color w:val="414141"/>
          <w:sz w:val="21"/>
          <w:szCs w:val="21"/>
          <w:lang w:eastAsia="ru-RU"/>
        </w:rPr>
        <w:t xml:space="preserve">Если реальные условия эксплуатации существенно отличаются от расчетных (20-25 °C), срок службы может </w:t>
      </w:r>
      <w:proofErr w:type="gramStart"/>
      <w:r w:rsidRPr="00DB1A05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быть</w:t>
      </w:r>
      <w:proofErr w:type="gramEnd"/>
      <w:r w:rsidRPr="00DB1A05">
        <w:rPr>
          <w:rFonts w:ascii="Arial" w:eastAsia="Times New Roman" w:hAnsi="Arial" w:cs="Arial"/>
          <w:color w:val="414141"/>
          <w:sz w:val="21"/>
          <w:szCs w:val="21"/>
          <w:lang w:eastAsia="ru-RU"/>
        </w:rPr>
        <w:t xml:space="preserve"> как значительно уменьшен, так и продлен. </w:t>
      </w:r>
    </w:p>
    <w:p w:rsidR="00DB1A05" w:rsidRPr="00DB1A05" w:rsidRDefault="00DB1A05" w:rsidP="00DB1A05">
      <w:pPr>
        <w:shd w:val="clear" w:color="auto" w:fill="FFFFFF"/>
        <w:spacing w:before="105" w:after="105" w:line="312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1A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Из-за процесса рекомбинации газов уровень электролита и его химические свойства </w:t>
      </w:r>
      <w:proofErr w:type="gramStart"/>
      <w:r w:rsidRPr="00DB1A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остаются практически неизменны</w:t>
      </w:r>
      <w:proofErr w:type="gramEnd"/>
      <w:r w:rsidRPr="00DB1A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Но постепенная коррозия электродов со временем приводит к потере емкости, и наступает конец службы аккумулятора.</w:t>
      </w:r>
    </w:p>
    <w:p w:rsidR="00DB1A05" w:rsidRDefault="00DB1A05" w:rsidP="00DB1A05">
      <w:pPr>
        <w:shd w:val="clear" w:color="auto" w:fill="FFFFFF"/>
        <w:spacing w:before="105" w:after="105" w:line="312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1A0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lastRenderedPageBreak/>
        <w:t>Температура окружающей среды тоже значительно влияет на срок службы аккумулятора</w:t>
      </w:r>
      <w:r w:rsidRPr="00DB1A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При повышении температуры процесс коррозии пластин ускоряется, в результате чего срок эксплуатации батареи сокращается.</w:t>
      </w:r>
    </w:p>
    <w:p w:rsidR="00DB1A05" w:rsidRPr="00DB1A05" w:rsidRDefault="00DB1A05" w:rsidP="00DB1A05">
      <w:pPr>
        <w:shd w:val="clear" w:color="auto" w:fill="FFFFFF"/>
        <w:spacing w:before="105" w:after="105" w:line="312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1A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Глубина разряда - важный фактор, влияющий на срок службы аккумулятора в циклическом режиме. </w:t>
      </w:r>
      <w:r w:rsidRPr="00DB1A0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Глубокий разряд ускоряет процесс </w:t>
      </w:r>
      <w:proofErr w:type="spellStart"/>
      <w:r w:rsidRPr="00DB1A0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сульфатации</w:t>
      </w:r>
      <w:proofErr w:type="spellEnd"/>
      <w:r w:rsidRPr="00DB1A0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, что быстрее приводит батарею к непригодному состоянию</w:t>
      </w:r>
      <w:r w:rsidRPr="00DB1A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поэтому следует регулярно производить ее </w:t>
      </w:r>
      <w:proofErr w:type="spellStart"/>
      <w:r w:rsidRPr="00DB1A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подзаряд</w:t>
      </w:r>
      <w:proofErr w:type="spellEnd"/>
      <w:r w:rsidRPr="00DB1A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DB1A05" w:rsidRPr="00DB1A05" w:rsidRDefault="00DB1A05" w:rsidP="00DB1A05">
      <w:pPr>
        <w:shd w:val="clear" w:color="auto" w:fill="FFFFFF"/>
        <w:spacing w:before="225" w:after="225" w:line="240" w:lineRule="auto"/>
        <w:outlineLvl w:val="3"/>
        <w:rPr>
          <w:rFonts w:ascii="inherit" w:eastAsia="Times New Roman" w:hAnsi="inherit" w:cs="Arial"/>
          <w:b/>
          <w:bCs/>
          <w:color w:val="111214"/>
          <w:sz w:val="25"/>
          <w:szCs w:val="25"/>
          <w:lang w:eastAsia="ru-RU"/>
        </w:rPr>
      </w:pPr>
      <w:r w:rsidRPr="00DB1A05">
        <w:rPr>
          <w:rFonts w:ascii="inherit" w:eastAsia="Times New Roman" w:hAnsi="inherit" w:cs="Arial"/>
          <w:b/>
          <w:bCs/>
          <w:color w:val="111214"/>
          <w:sz w:val="25"/>
          <w:szCs w:val="25"/>
          <w:lang w:eastAsia="ru-RU"/>
        </w:rPr>
        <w:t>Рекомендации по эксплуатации</w:t>
      </w:r>
    </w:p>
    <w:p w:rsidR="00DB1A05" w:rsidRPr="00DB1A05" w:rsidRDefault="00DB1A05" w:rsidP="00DB1A05">
      <w:pPr>
        <w:numPr>
          <w:ilvl w:val="0"/>
          <w:numId w:val="1"/>
        </w:numPr>
        <w:shd w:val="clear" w:color="auto" w:fill="FFFFFF"/>
        <w:spacing w:before="45" w:after="45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1A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Аккумулятор рекомендуется использовать в закрытых помещениях с естественным вентилированием. Допускается использование в помещениях с технологическим оборудованием и рабочим персоналом.</w:t>
      </w:r>
    </w:p>
    <w:p w:rsidR="00DB1A05" w:rsidRPr="00DB1A05" w:rsidRDefault="00DB1A05" w:rsidP="00DB1A05">
      <w:pPr>
        <w:numPr>
          <w:ilvl w:val="0"/>
          <w:numId w:val="1"/>
        </w:numPr>
        <w:shd w:val="clear" w:color="auto" w:fill="FFFFFF"/>
        <w:spacing w:before="45" w:after="45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1A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 рекомендуется использование при температурах ниже -20</w:t>
      </w:r>
      <w:proofErr w:type="gramStart"/>
      <w:r w:rsidRPr="00DB1A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°С</w:t>
      </w:r>
      <w:proofErr w:type="gramEnd"/>
      <w:r w:rsidRPr="00DB1A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выше 60 °С, это может уменьшить срок службы.</w:t>
      </w:r>
    </w:p>
    <w:p w:rsidR="00DB1A05" w:rsidRPr="00DB1A05" w:rsidRDefault="00DB1A05" w:rsidP="00DB1A05">
      <w:pPr>
        <w:numPr>
          <w:ilvl w:val="0"/>
          <w:numId w:val="1"/>
        </w:numPr>
        <w:shd w:val="clear" w:color="auto" w:fill="FFFFFF"/>
        <w:spacing w:before="45" w:after="45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1A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 рекомендуется устанавливать аккумулятор вблизи источников тепла, а также устройств, генерирующих электрические разряды в виде искр – так как он генерирует воспламеняющиеся газы.</w:t>
      </w:r>
    </w:p>
    <w:p w:rsidR="00DB1A05" w:rsidRPr="00DB1A05" w:rsidRDefault="00DB1A05" w:rsidP="00DB1A05">
      <w:pPr>
        <w:numPr>
          <w:ilvl w:val="0"/>
          <w:numId w:val="1"/>
        </w:numPr>
        <w:shd w:val="clear" w:color="auto" w:fill="FFFFFF"/>
        <w:spacing w:before="45" w:after="45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1A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Запрещается установка и использование в атмосфере, содержащей пары органических растворителей или </w:t>
      </w:r>
      <w:proofErr w:type="spellStart"/>
      <w:r w:rsidRPr="00DB1A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адгезивов</w:t>
      </w:r>
      <w:proofErr w:type="spellEnd"/>
      <w:r w:rsidRPr="00DB1A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или контакт с ними.</w:t>
      </w:r>
    </w:p>
    <w:p w:rsidR="00DB1A05" w:rsidRPr="00DB1A05" w:rsidRDefault="00DB1A05" w:rsidP="00DB1A05">
      <w:pPr>
        <w:numPr>
          <w:ilvl w:val="0"/>
          <w:numId w:val="1"/>
        </w:numPr>
        <w:shd w:val="clear" w:color="auto" w:fill="FFFFFF"/>
        <w:spacing w:before="45" w:after="45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1A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 максимального повышения срока службы, среднее значение тока любых пульсаций не должно превышать 0,12</w:t>
      </w:r>
      <w:proofErr w:type="gramStart"/>
      <w:r w:rsidRPr="00DB1A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А</w:t>
      </w:r>
      <w:proofErr w:type="gramEnd"/>
      <w:r w:rsidRPr="00DB1A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(10 % от емкости аккумулятора). Стабилизация зарядного напряжения должна находиться в пределах 1 %.</w:t>
      </w:r>
    </w:p>
    <w:p w:rsidR="00DB1A05" w:rsidRPr="00DB1A05" w:rsidRDefault="00DB1A05" w:rsidP="00DB1A05">
      <w:pPr>
        <w:numPr>
          <w:ilvl w:val="0"/>
          <w:numId w:val="1"/>
        </w:numPr>
        <w:shd w:val="clear" w:color="auto" w:fill="FFFFFF"/>
        <w:spacing w:before="45" w:after="45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1A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Рекомендуется чистить корпус при помощи увлажненного водой кусочка ткани. Нельзя использовать масла и органические растворители (бензин, спирт, разбавители для лака и пр.)</w:t>
      </w:r>
    </w:p>
    <w:p w:rsidR="00DB1A05" w:rsidRPr="00DB1A05" w:rsidRDefault="00DB1A05" w:rsidP="00DB1A05">
      <w:pPr>
        <w:numPr>
          <w:ilvl w:val="0"/>
          <w:numId w:val="1"/>
        </w:numPr>
        <w:shd w:val="clear" w:color="auto" w:fill="FFFFFF"/>
        <w:spacing w:before="45" w:after="45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1A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Разбирать аккумулятор – запрещено. Электролит при попадании на кожу вызывает покраснение и жжение. Если электролит попал на руки или в глаза, надо сразу же промыть их обильной струей чистой воды и обратиться к врачу.</w:t>
      </w:r>
    </w:p>
    <w:p w:rsidR="00DB1A05" w:rsidRPr="00DB1A05" w:rsidRDefault="00DB1A05" w:rsidP="00DB1A05">
      <w:pPr>
        <w:numPr>
          <w:ilvl w:val="0"/>
          <w:numId w:val="1"/>
        </w:numPr>
        <w:shd w:val="clear" w:color="auto" w:fill="FFFFFF"/>
        <w:spacing w:before="45" w:after="45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1A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Токопроводящие части батареи, при прикосновении к ним, могут нанести электрический удар. Необходимо надевать резиновые перчатки при проведении работ по проверке или обслуживанию аккумулятора.</w:t>
      </w:r>
    </w:p>
    <w:p w:rsidR="00DB1A05" w:rsidRPr="00DB1A05" w:rsidRDefault="00DB1A05" w:rsidP="00DB1A05">
      <w:pPr>
        <w:numPr>
          <w:ilvl w:val="0"/>
          <w:numId w:val="1"/>
        </w:numPr>
        <w:shd w:val="clear" w:color="auto" w:fill="FFFFFF"/>
        <w:spacing w:before="45" w:after="45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1A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Не рекомендуется использование аккумулятора </w:t>
      </w:r>
      <w:proofErr w:type="spellStart"/>
      <w:r w:rsidRPr="00DB1A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Delta</w:t>
      </w:r>
      <w:proofErr w:type="spellEnd"/>
      <w:r w:rsidRPr="00DB1A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DT 12012 совместно с аккумуляторами другого производителя, другой емкости, даты изготовления или срока службы - это может нанести </w:t>
      </w:r>
      <w:proofErr w:type="gramStart"/>
      <w:r w:rsidRPr="00DB1A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ущерб</w:t>
      </w:r>
      <w:proofErr w:type="gramEnd"/>
      <w:r w:rsidRPr="00DB1A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как самой батарее, так и связанному с ней оборудованию.</w:t>
      </w:r>
    </w:p>
    <w:p w:rsidR="00DB1A05" w:rsidRPr="00DB1A05" w:rsidRDefault="00DB1A05" w:rsidP="00DB1A05">
      <w:pPr>
        <w:shd w:val="clear" w:color="auto" w:fill="FFFFFF"/>
        <w:spacing w:before="150" w:after="75" w:line="240" w:lineRule="auto"/>
        <w:outlineLvl w:val="2"/>
        <w:rPr>
          <w:rFonts w:ascii="inherit" w:eastAsia="Times New Roman" w:hAnsi="inherit" w:cs="Arial"/>
          <w:b/>
          <w:bCs/>
          <w:color w:val="F36717"/>
          <w:sz w:val="32"/>
          <w:szCs w:val="32"/>
          <w:lang w:eastAsia="ru-RU"/>
        </w:rPr>
      </w:pPr>
      <w:r w:rsidRPr="00DB1A05">
        <w:rPr>
          <w:rFonts w:ascii="inherit" w:eastAsia="Times New Roman" w:hAnsi="inherit" w:cs="Arial"/>
          <w:b/>
          <w:bCs/>
          <w:color w:val="F36717"/>
          <w:sz w:val="32"/>
          <w:szCs w:val="32"/>
          <w:lang w:eastAsia="ru-RU"/>
        </w:rPr>
        <w:t>Заряд аккумуляторной батареи</w:t>
      </w:r>
    </w:p>
    <w:p w:rsidR="00DB1A05" w:rsidRPr="00DB1A05" w:rsidRDefault="00DB1A05" w:rsidP="00DB1A05">
      <w:pPr>
        <w:shd w:val="clear" w:color="auto" w:fill="FFFFFF"/>
        <w:spacing w:before="105" w:after="105" w:line="312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1A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Одно из важнейших условий успешной эксплуатации свинцово-кислотной аккумуляторной батареи – это </w:t>
      </w:r>
      <w:r w:rsidRPr="00DB1A0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правильный заряд</w:t>
      </w:r>
      <w:r w:rsidRPr="00DB1A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Он влияет как на срок службы, так и на производительность. Наиболее оптимальным считается ток заряда, соответствующий 10 % от емкости заряжаемого аккумулятора. Для </w:t>
      </w:r>
      <w:proofErr w:type="spellStart"/>
      <w:r w:rsidRPr="00DB1A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Delta</w:t>
      </w:r>
      <w:proofErr w:type="spellEnd"/>
      <w:r w:rsidRPr="00DB1A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DT 12012 он составит 0,12 А.</w:t>
      </w:r>
    </w:p>
    <w:p w:rsidR="00DB1A05" w:rsidRPr="00DB1A05" w:rsidRDefault="00DB1A05" w:rsidP="00DB1A05">
      <w:pPr>
        <w:shd w:val="clear" w:color="auto" w:fill="FFFFFF"/>
        <w:spacing w:before="105" w:after="105" w:line="312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1A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При применении зарядного устройства с таким током, полностью разряженный аккумулятор будет заряжен за 10 часов работы. Если есть необходимость зарядить аккумулятор быстрее (иногда это необходимо при циклическом использовании), то можно повысить зарядный ток до 25 % (0,3 А). Технический предел – 30 % от емкости – 0,36 </w:t>
      </w:r>
      <w:proofErr w:type="gramStart"/>
      <w:r w:rsidRPr="00DB1A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А.</w:t>
      </w:r>
      <w:proofErr w:type="gramEnd"/>
      <w:r w:rsidRPr="00DB1A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случае если этот показатель будет превышен – избыточный ток пойдет на нагрев батареи, и тогда появится реальная возможность "вскипятить" аккумулятор.</w:t>
      </w:r>
    </w:p>
    <w:p w:rsidR="00DB1A05" w:rsidRPr="00DB1A05" w:rsidRDefault="00DB1A05" w:rsidP="00DB1A05">
      <w:pPr>
        <w:shd w:val="clear" w:color="auto" w:fill="FFFFFF"/>
        <w:spacing w:before="225" w:after="225" w:line="240" w:lineRule="auto"/>
        <w:outlineLvl w:val="3"/>
        <w:rPr>
          <w:rFonts w:ascii="inherit" w:eastAsia="Times New Roman" w:hAnsi="inherit" w:cs="Arial"/>
          <w:bCs/>
          <w:color w:val="111214"/>
          <w:sz w:val="25"/>
          <w:szCs w:val="25"/>
          <w:lang w:eastAsia="ru-RU"/>
        </w:rPr>
      </w:pPr>
      <w:proofErr w:type="gramStart"/>
      <w:r w:rsidRPr="00DB1A05">
        <w:rPr>
          <w:rFonts w:ascii="inherit" w:eastAsia="Times New Roman" w:hAnsi="inherit" w:cs="Arial"/>
          <w:bCs/>
          <w:color w:val="111214"/>
          <w:sz w:val="25"/>
          <w:szCs w:val="25"/>
          <w:lang w:eastAsia="ru-RU"/>
        </w:rPr>
        <w:t>Возможны</w:t>
      </w:r>
      <w:proofErr w:type="gramEnd"/>
      <w:r w:rsidRPr="00DB1A05">
        <w:rPr>
          <w:rFonts w:ascii="inherit" w:eastAsia="Times New Roman" w:hAnsi="inherit" w:cs="Arial"/>
          <w:bCs/>
          <w:color w:val="111214"/>
          <w:sz w:val="25"/>
          <w:szCs w:val="25"/>
          <w:lang w:eastAsia="ru-RU"/>
        </w:rPr>
        <w:t xml:space="preserve"> заряд постоянным напряжением </w:t>
      </w:r>
      <w:proofErr w:type="spellStart"/>
      <w:r w:rsidRPr="00DB1A05">
        <w:rPr>
          <w:rFonts w:ascii="inherit" w:eastAsia="Times New Roman" w:hAnsi="inherit" w:cs="Arial"/>
          <w:bCs/>
          <w:color w:val="111214"/>
          <w:sz w:val="25"/>
          <w:szCs w:val="25"/>
          <w:lang w:eastAsia="ru-RU"/>
        </w:rPr>
        <w:t>двухстадийный</w:t>
      </w:r>
      <w:proofErr w:type="spellEnd"/>
      <w:r w:rsidRPr="00DB1A05">
        <w:rPr>
          <w:rFonts w:ascii="inherit" w:eastAsia="Times New Roman" w:hAnsi="inherit" w:cs="Arial"/>
          <w:bCs/>
          <w:color w:val="111214"/>
          <w:sz w:val="25"/>
          <w:szCs w:val="25"/>
          <w:lang w:eastAsia="ru-RU"/>
        </w:rPr>
        <w:t xml:space="preserve"> заряд при постоянном напряжении, отличающиеся постоянными или изменяющимися </w:t>
      </w:r>
      <w:proofErr w:type="spellStart"/>
      <w:r w:rsidRPr="00DB1A05">
        <w:rPr>
          <w:rFonts w:ascii="inherit" w:eastAsia="Times New Roman" w:hAnsi="inherit" w:cs="Arial"/>
          <w:bCs/>
          <w:color w:val="111214"/>
          <w:sz w:val="25"/>
          <w:szCs w:val="25"/>
          <w:lang w:eastAsia="ru-RU"/>
        </w:rPr>
        <w:t>вольт-амперными</w:t>
      </w:r>
      <w:proofErr w:type="spellEnd"/>
      <w:r w:rsidRPr="00DB1A05">
        <w:rPr>
          <w:rFonts w:ascii="inherit" w:eastAsia="Times New Roman" w:hAnsi="inherit" w:cs="Arial"/>
          <w:bCs/>
          <w:color w:val="111214"/>
          <w:sz w:val="25"/>
          <w:szCs w:val="25"/>
          <w:lang w:eastAsia="ru-RU"/>
        </w:rPr>
        <w:t xml:space="preserve"> характеристиками режимов заряда.</w:t>
      </w:r>
    </w:p>
    <w:sectPr w:rsidR="00DB1A05" w:rsidRPr="00DB1A05" w:rsidSect="00446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A542C"/>
    <w:multiLevelType w:val="multilevel"/>
    <w:tmpl w:val="EA28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1A05"/>
    <w:rsid w:val="0044698F"/>
    <w:rsid w:val="00DB1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1A0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B1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A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6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8687">
          <w:marLeft w:val="0"/>
          <w:marRight w:val="0"/>
          <w:marTop w:val="225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18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7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5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4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46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11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88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  <w:div w:id="1045175314">
                                  <w:marLeft w:val="0"/>
                                  <w:marRight w:val="0"/>
                                  <w:marTop w:val="45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677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71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  <w:div w:id="339817655">
                                  <w:marLeft w:val="0"/>
                                  <w:marRight w:val="0"/>
                                  <w:marTop w:val="45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533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39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50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3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24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77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5963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8" w:color="F36717"/>
                            <w:left w:val="single" w:sz="6" w:space="8" w:color="F36717"/>
                            <w:bottom w:val="single" w:sz="6" w:space="8" w:color="F36717"/>
                            <w:right w:val="single" w:sz="6" w:space="8" w:color="F36717"/>
                          </w:divBdr>
                        </w:div>
                        <w:div w:id="8631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8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74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  <w:div w:id="181943350">
                                  <w:marLeft w:val="0"/>
                                  <w:marRight w:val="0"/>
                                  <w:marTop w:val="45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571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16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  <w:div w:id="496456024">
                                  <w:marLeft w:val="0"/>
                                  <w:marRight w:val="0"/>
                                  <w:marTop w:val="45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08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64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  <w:div w:id="1331057887">
                                  <w:marLeft w:val="0"/>
                                  <w:marRight w:val="0"/>
                                  <w:marTop w:val="45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876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2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60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88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1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  <w:div w:id="245773454">
                                  <w:marLeft w:val="0"/>
                                  <w:marRight w:val="0"/>
                                  <w:marTop w:val="45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53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0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82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0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  <w:div w:id="1970283860">
                          <w:marLeft w:val="0"/>
                          <w:marRight w:val="0"/>
                          <w:marTop w:val="45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023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4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8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5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56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0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  <w:div w:id="265580800">
                          <w:marLeft w:val="0"/>
                          <w:marRight w:val="0"/>
                          <w:marTop w:val="45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93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414141"/>
                            <w:left w:val="single" w:sz="6" w:space="8" w:color="414141"/>
                            <w:bottom w:val="single" w:sz="6" w:space="8" w:color="414141"/>
                            <w:right w:val="single" w:sz="6" w:space="8" w:color="414141"/>
                          </w:divBdr>
                        </w:div>
                        <w:div w:id="170964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414141"/>
                            <w:left w:val="single" w:sz="6" w:space="8" w:color="414141"/>
                            <w:bottom w:val="single" w:sz="6" w:space="8" w:color="414141"/>
                            <w:right w:val="single" w:sz="6" w:space="8" w:color="414141"/>
                          </w:divBdr>
                        </w:div>
                      </w:divsChild>
                    </w:div>
                  </w:divsChild>
                </w:div>
                <w:div w:id="172000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8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85734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  <w:div w:id="166863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560156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  <w:div w:id="10578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949212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862</Words>
  <Characters>4918</Characters>
  <Application>Microsoft Office Word</Application>
  <DocSecurity>0</DocSecurity>
  <Lines>40</Lines>
  <Paragraphs>11</Paragraphs>
  <ScaleCrop>false</ScaleCrop>
  <Company/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3</cp:revision>
  <dcterms:created xsi:type="dcterms:W3CDTF">2018-08-08T14:05:00Z</dcterms:created>
  <dcterms:modified xsi:type="dcterms:W3CDTF">2018-08-08T14:13:00Z</dcterms:modified>
</cp:coreProperties>
</file>