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E" w:rsidRDefault="00910A4E" w:rsidP="00910A4E">
      <w:pPr>
        <w:spacing w:after="0" w:line="240" w:lineRule="auto"/>
        <w:rPr>
          <w:rFonts w:ascii="Arial" w:hAnsi="Arial" w:cs="Arial"/>
          <w:color w:val="4D5255"/>
          <w:sz w:val="18"/>
          <w:szCs w:val="18"/>
        </w:rPr>
      </w:pPr>
      <w:r w:rsidRPr="00910A4E">
        <w:rPr>
          <w:rFonts w:ascii="Arial" w:hAnsi="Arial" w:cs="Arial"/>
          <w:b/>
          <w:color w:val="4D5255"/>
          <w:sz w:val="18"/>
          <w:szCs w:val="18"/>
        </w:rPr>
        <w:t>Электрические характеристики:</w:t>
      </w:r>
      <w:r w:rsidRPr="00910A4E">
        <w:rPr>
          <w:rFonts w:ascii="Arial" w:hAnsi="Arial" w:cs="Arial"/>
          <w:b/>
          <w:color w:val="4D5255"/>
          <w:sz w:val="18"/>
          <w:szCs w:val="18"/>
        </w:rPr>
        <w:br/>
      </w:r>
      <w:r>
        <w:rPr>
          <w:rFonts w:ascii="Arial" w:hAnsi="Arial" w:cs="Arial"/>
          <w:color w:val="4D5255"/>
          <w:sz w:val="18"/>
          <w:szCs w:val="18"/>
        </w:rPr>
        <w:br/>
        <w:t>электрическое сопротивление изоляции на 1 км длины при температуре 20</w:t>
      </w:r>
      <w:proofErr w:type="gramStart"/>
      <w:r>
        <w:rPr>
          <w:rFonts w:ascii="Arial" w:hAnsi="Arial" w:cs="Arial"/>
          <w:color w:val="4D5255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4D5255"/>
          <w:sz w:val="18"/>
          <w:szCs w:val="18"/>
        </w:rPr>
        <w:t>, ТОм, не менее - 5; </w:t>
      </w:r>
      <w:r>
        <w:rPr>
          <w:rFonts w:ascii="Arial" w:hAnsi="Arial" w:cs="Arial"/>
          <w:color w:val="4D5255"/>
          <w:sz w:val="18"/>
          <w:szCs w:val="18"/>
        </w:rPr>
        <w:br/>
        <w:t>коэффициент укорочения длины волны - 1,52;</w:t>
      </w:r>
    </w:p>
    <w:p w:rsidR="00910A4E" w:rsidRDefault="00910A4E" w:rsidP="00910A4E">
      <w:pPr>
        <w:spacing w:after="0" w:line="240" w:lineRule="auto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волновое сопротивление, Ом - 75 ±3;</w:t>
      </w:r>
      <w:r>
        <w:rPr>
          <w:rFonts w:ascii="Arial" w:hAnsi="Arial" w:cs="Arial"/>
          <w:color w:val="4D5255"/>
          <w:sz w:val="18"/>
          <w:szCs w:val="18"/>
        </w:rPr>
        <w:br/>
        <w:t>коэффициент затухания, дБ/м, (на частоте, ГГц) - 0,42(0,2);</w:t>
      </w:r>
    </w:p>
    <w:p w:rsidR="00910A4E" w:rsidRDefault="00910A4E" w:rsidP="00910A4E">
      <w:pPr>
        <w:spacing w:after="0" w:line="240" w:lineRule="auto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сопротивление связи, мОм/</w:t>
      </w:r>
      <w:proofErr w:type="gramStart"/>
      <w:r>
        <w:rPr>
          <w:rFonts w:ascii="Arial" w:hAnsi="Arial" w:cs="Arial"/>
          <w:color w:val="4D5255"/>
          <w:sz w:val="18"/>
          <w:szCs w:val="18"/>
        </w:rPr>
        <w:t>м</w:t>
      </w:r>
      <w:proofErr w:type="gramEnd"/>
      <w:r>
        <w:rPr>
          <w:rFonts w:ascii="Arial" w:hAnsi="Arial" w:cs="Arial"/>
          <w:color w:val="4D5255"/>
          <w:sz w:val="18"/>
          <w:szCs w:val="18"/>
        </w:rPr>
        <w:t xml:space="preserve"> - 320;</w:t>
      </w:r>
      <w:r>
        <w:rPr>
          <w:rFonts w:ascii="Arial" w:hAnsi="Arial" w:cs="Arial"/>
          <w:color w:val="4D5255"/>
          <w:sz w:val="18"/>
          <w:szCs w:val="18"/>
        </w:rPr>
        <w:br/>
        <w:t>напряжение начала внутренних разрядов в изоляции, кВ - 0,9; </w:t>
      </w:r>
      <w:r>
        <w:rPr>
          <w:rFonts w:ascii="Arial" w:hAnsi="Arial" w:cs="Arial"/>
          <w:color w:val="4D5255"/>
          <w:sz w:val="18"/>
          <w:szCs w:val="18"/>
        </w:rPr>
        <w:br/>
        <w:t>испытательное напряжение частотой 50 Гц изоляции, кВ - 1,9;</w:t>
      </w:r>
    </w:p>
    <w:p w:rsidR="00B770D2" w:rsidRDefault="00910A4E" w:rsidP="00910A4E">
      <w:pPr>
        <w:spacing w:after="0" w:line="240" w:lineRule="auto"/>
      </w:pPr>
      <w:r>
        <w:rPr>
          <w:rFonts w:ascii="Arial" w:hAnsi="Arial" w:cs="Arial"/>
          <w:color w:val="4D5255"/>
          <w:sz w:val="18"/>
          <w:szCs w:val="18"/>
        </w:rPr>
        <w:t>номинальная электрическая емкость 1 м кабеля, пФ - 67;</w:t>
      </w:r>
    </w:p>
    <w:sectPr w:rsidR="00B770D2" w:rsidSect="00B7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A4E"/>
    <w:rsid w:val="00910A4E"/>
    <w:rsid w:val="00B7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2018-08-16T07:53:00Z</dcterms:created>
  <dcterms:modified xsi:type="dcterms:W3CDTF">2018-08-16T07:53:00Z</dcterms:modified>
</cp:coreProperties>
</file>