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11" w:rsidRPr="005D4411" w:rsidRDefault="005D4411" w:rsidP="005D4411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lang w:eastAsia="ru-RU"/>
        </w:rPr>
      </w:pPr>
      <w:r w:rsidRPr="005D4411">
        <w:rPr>
          <w:rFonts w:ascii="Arial" w:eastAsia="Times New Roman" w:hAnsi="Arial" w:cs="Arial"/>
          <w:b/>
          <w:color w:val="000000"/>
          <w:lang w:eastAsia="ru-RU"/>
        </w:rPr>
        <w:t>Технические характеристики</w:t>
      </w:r>
    </w:p>
    <w:p w:rsidR="002B415F" w:rsidRPr="002B415F" w:rsidRDefault="002B415F" w:rsidP="002B415F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B415F">
        <w:rPr>
          <w:rFonts w:ascii="Arial" w:eastAsia="Times New Roman" w:hAnsi="Arial" w:cs="Arial"/>
          <w:color w:val="949494"/>
          <w:lang w:eastAsia="ru-RU"/>
        </w:rPr>
        <w:t>Матрица</w:t>
      </w:r>
    </w:p>
    <w:p w:rsidR="002B415F" w:rsidRPr="002B415F" w:rsidRDefault="002B415F" w:rsidP="002B41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415F">
        <w:rPr>
          <w:rFonts w:ascii="Arial" w:eastAsia="Times New Roman" w:hAnsi="Arial" w:cs="Arial"/>
          <w:color w:val="000000"/>
          <w:lang w:eastAsia="ru-RU"/>
        </w:rPr>
        <w:t>1/2.7"</w:t>
      </w:r>
      <w:proofErr w:type="spellStart"/>
      <w:r w:rsidRPr="002B415F">
        <w:rPr>
          <w:rFonts w:ascii="Arial" w:eastAsia="Times New Roman" w:hAnsi="Arial" w:cs="Arial"/>
          <w:color w:val="000000"/>
          <w:lang w:eastAsia="ru-RU"/>
        </w:rPr>
        <w:t>Aptina</w:t>
      </w:r>
      <w:proofErr w:type="spellEnd"/>
      <w:r w:rsidRPr="002B415F">
        <w:rPr>
          <w:rFonts w:ascii="Arial" w:eastAsia="Times New Roman" w:hAnsi="Arial" w:cs="Arial"/>
          <w:color w:val="000000"/>
          <w:lang w:eastAsia="ru-RU"/>
        </w:rPr>
        <w:t xml:space="preserve"> AR0237</w:t>
      </w:r>
    </w:p>
    <w:p w:rsidR="002B415F" w:rsidRPr="002B415F" w:rsidRDefault="002B415F" w:rsidP="002B415F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B415F">
        <w:rPr>
          <w:rFonts w:ascii="Arial" w:eastAsia="Times New Roman" w:hAnsi="Arial" w:cs="Arial"/>
          <w:color w:val="949494"/>
          <w:lang w:eastAsia="ru-RU"/>
        </w:rPr>
        <w:t>Тип сигнала</w:t>
      </w:r>
    </w:p>
    <w:p w:rsidR="002B415F" w:rsidRPr="002B415F" w:rsidRDefault="002B415F" w:rsidP="002B41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415F">
        <w:rPr>
          <w:rFonts w:ascii="Arial" w:eastAsia="Times New Roman" w:hAnsi="Arial" w:cs="Arial"/>
          <w:color w:val="000000"/>
          <w:lang w:eastAsia="ru-RU"/>
        </w:rPr>
        <w:t>PAL/NTSC</w:t>
      </w:r>
    </w:p>
    <w:p w:rsidR="002B415F" w:rsidRPr="002B415F" w:rsidRDefault="002B415F" w:rsidP="002B415F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B415F">
        <w:rPr>
          <w:rFonts w:ascii="Arial" w:eastAsia="Times New Roman" w:hAnsi="Arial" w:cs="Arial"/>
          <w:color w:val="949494"/>
          <w:lang w:eastAsia="ru-RU"/>
        </w:rPr>
        <w:t>Минимальная освещенность</w:t>
      </w:r>
    </w:p>
    <w:p w:rsidR="002B415F" w:rsidRPr="002B415F" w:rsidRDefault="002B415F" w:rsidP="002B41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415F">
        <w:rPr>
          <w:rFonts w:ascii="Arial" w:eastAsia="Times New Roman" w:hAnsi="Arial" w:cs="Arial"/>
          <w:color w:val="000000"/>
          <w:lang w:eastAsia="ru-RU"/>
        </w:rPr>
        <w:t xml:space="preserve">Цвет: 0,01 </w:t>
      </w:r>
      <w:proofErr w:type="spellStart"/>
      <w:r w:rsidRPr="002B415F">
        <w:rPr>
          <w:rFonts w:ascii="Arial" w:eastAsia="Times New Roman" w:hAnsi="Arial" w:cs="Arial"/>
          <w:color w:val="000000"/>
          <w:lang w:eastAsia="ru-RU"/>
        </w:rPr>
        <w:t>Лкс</w:t>
      </w:r>
      <w:proofErr w:type="spellEnd"/>
      <w:r w:rsidRPr="002B415F">
        <w:rPr>
          <w:rFonts w:ascii="Arial" w:eastAsia="Times New Roman" w:hAnsi="Arial" w:cs="Arial"/>
          <w:color w:val="000000"/>
          <w:lang w:eastAsia="ru-RU"/>
        </w:rPr>
        <w:t xml:space="preserve">; Ч/б: 0,001 </w:t>
      </w:r>
      <w:proofErr w:type="spellStart"/>
      <w:r w:rsidRPr="002B415F">
        <w:rPr>
          <w:rFonts w:ascii="Arial" w:eastAsia="Times New Roman" w:hAnsi="Arial" w:cs="Arial"/>
          <w:color w:val="000000"/>
          <w:lang w:eastAsia="ru-RU"/>
        </w:rPr>
        <w:t>Лкс</w:t>
      </w:r>
      <w:proofErr w:type="spellEnd"/>
    </w:p>
    <w:p w:rsidR="002B415F" w:rsidRPr="002B415F" w:rsidRDefault="002B415F" w:rsidP="002B415F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B415F">
        <w:rPr>
          <w:rFonts w:ascii="Arial" w:eastAsia="Times New Roman" w:hAnsi="Arial" w:cs="Arial"/>
          <w:color w:val="949494"/>
          <w:lang w:eastAsia="ru-RU"/>
        </w:rPr>
        <w:t>Объектив</w:t>
      </w:r>
    </w:p>
    <w:p w:rsidR="002B415F" w:rsidRPr="002B415F" w:rsidRDefault="002B415F" w:rsidP="002B41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415F">
        <w:rPr>
          <w:rFonts w:ascii="Arial" w:eastAsia="Times New Roman" w:hAnsi="Arial" w:cs="Arial"/>
          <w:color w:val="000000"/>
          <w:lang w:eastAsia="ru-RU"/>
        </w:rPr>
        <w:t>2,8-12 мм</w:t>
      </w:r>
    </w:p>
    <w:p w:rsidR="002B415F" w:rsidRPr="002B415F" w:rsidRDefault="002B415F" w:rsidP="002B415F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B415F">
        <w:rPr>
          <w:rFonts w:ascii="Arial" w:eastAsia="Times New Roman" w:hAnsi="Arial" w:cs="Arial"/>
          <w:color w:val="949494"/>
          <w:lang w:eastAsia="ru-RU"/>
        </w:rPr>
        <w:t>Отношение сигнал/шум</w:t>
      </w:r>
    </w:p>
    <w:p w:rsidR="002B415F" w:rsidRPr="002B415F" w:rsidRDefault="002B415F" w:rsidP="002B41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415F">
        <w:rPr>
          <w:rFonts w:ascii="Arial" w:eastAsia="Times New Roman" w:hAnsi="Arial" w:cs="Arial"/>
          <w:color w:val="000000"/>
          <w:lang w:eastAsia="ru-RU"/>
        </w:rPr>
        <w:t>Более 52 дБ</w:t>
      </w:r>
    </w:p>
    <w:p w:rsidR="002B415F" w:rsidRPr="002B415F" w:rsidRDefault="002B415F" w:rsidP="002B415F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B415F">
        <w:rPr>
          <w:rFonts w:ascii="Arial" w:eastAsia="Times New Roman" w:hAnsi="Arial" w:cs="Arial"/>
          <w:color w:val="949494"/>
          <w:lang w:eastAsia="ru-RU"/>
        </w:rPr>
        <w:t>Механический ИК-фильтр</w:t>
      </w:r>
    </w:p>
    <w:p w:rsidR="002B415F" w:rsidRPr="002B415F" w:rsidRDefault="002B415F" w:rsidP="002B41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415F">
        <w:rPr>
          <w:rFonts w:ascii="Arial" w:eastAsia="Times New Roman" w:hAnsi="Arial" w:cs="Arial"/>
          <w:color w:val="000000"/>
          <w:lang w:eastAsia="ru-RU"/>
        </w:rPr>
        <w:t>Есть</w:t>
      </w:r>
    </w:p>
    <w:p w:rsidR="002B415F" w:rsidRPr="002B415F" w:rsidRDefault="002B415F" w:rsidP="002B415F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B415F">
        <w:rPr>
          <w:rFonts w:ascii="Arial" w:eastAsia="Times New Roman" w:hAnsi="Arial" w:cs="Arial"/>
          <w:color w:val="949494"/>
          <w:lang w:eastAsia="ru-RU"/>
        </w:rPr>
        <w:t xml:space="preserve">Дальность </w:t>
      </w:r>
      <w:proofErr w:type="spellStart"/>
      <w:proofErr w:type="gramStart"/>
      <w:r w:rsidRPr="002B415F">
        <w:rPr>
          <w:rFonts w:ascii="Arial" w:eastAsia="Times New Roman" w:hAnsi="Arial" w:cs="Arial"/>
          <w:color w:val="949494"/>
          <w:lang w:eastAsia="ru-RU"/>
        </w:rPr>
        <w:t>ИК-подсветки</w:t>
      </w:r>
      <w:proofErr w:type="spellEnd"/>
      <w:proofErr w:type="gramEnd"/>
    </w:p>
    <w:p w:rsidR="002B415F" w:rsidRPr="002B415F" w:rsidRDefault="002B415F" w:rsidP="002B41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415F">
        <w:rPr>
          <w:rFonts w:ascii="Arial" w:eastAsia="Times New Roman" w:hAnsi="Arial" w:cs="Arial"/>
          <w:color w:val="000000"/>
          <w:lang w:eastAsia="ru-RU"/>
        </w:rPr>
        <w:t>до 20 м</w:t>
      </w:r>
    </w:p>
    <w:p w:rsidR="002B415F" w:rsidRPr="002B415F" w:rsidRDefault="002B415F" w:rsidP="002B415F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B415F">
        <w:rPr>
          <w:rFonts w:ascii="Arial" w:eastAsia="Times New Roman" w:hAnsi="Arial" w:cs="Arial"/>
          <w:color w:val="949494"/>
          <w:lang w:eastAsia="ru-RU"/>
        </w:rPr>
        <w:t>Доп. функции</w:t>
      </w:r>
    </w:p>
    <w:p w:rsidR="002B415F" w:rsidRPr="002B415F" w:rsidRDefault="002B415F" w:rsidP="002B41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415F">
        <w:rPr>
          <w:rFonts w:ascii="Arial" w:eastAsia="Times New Roman" w:hAnsi="Arial" w:cs="Arial"/>
          <w:color w:val="000000"/>
          <w:lang w:eastAsia="ru-RU"/>
        </w:rPr>
        <w:t xml:space="preserve">D-WDR 96dB; AGC, BLC, ATW; 2D/3D-NR; </w:t>
      </w:r>
      <w:proofErr w:type="spellStart"/>
      <w:r w:rsidRPr="002B415F">
        <w:rPr>
          <w:rFonts w:ascii="Arial" w:eastAsia="Times New Roman" w:hAnsi="Arial" w:cs="Arial"/>
          <w:color w:val="000000"/>
          <w:lang w:eastAsia="ru-RU"/>
        </w:rPr>
        <w:t>Defog</w:t>
      </w:r>
      <w:proofErr w:type="spellEnd"/>
      <w:r w:rsidRPr="002B415F">
        <w:rPr>
          <w:rFonts w:ascii="Arial" w:eastAsia="Times New Roman" w:hAnsi="Arial" w:cs="Arial"/>
          <w:color w:val="000000"/>
          <w:lang w:eastAsia="ru-RU"/>
        </w:rPr>
        <w:t xml:space="preserve">; </w:t>
      </w:r>
      <w:proofErr w:type="spellStart"/>
      <w:r w:rsidRPr="002B415F">
        <w:rPr>
          <w:rFonts w:ascii="Arial" w:eastAsia="Times New Roman" w:hAnsi="Arial" w:cs="Arial"/>
          <w:color w:val="000000"/>
          <w:lang w:eastAsia="ru-RU"/>
        </w:rPr>
        <w:t>Sens-up</w:t>
      </w:r>
      <w:proofErr w:type="spellEnd"/>
      <w:r w:rsidRPr="002B415F">
        <w:rPr>
          <w:rFonts w:ascii="Arial" w:eastAsia="Times New Roman" w:hAnsi="Arial" w:cs="Arial"/>
          <w:color w:val="000000"/>
          <w:lang w:eastAsia="ru-RU"/>
        </w:rPr>
        <w:t xml:space="preserve"> 2-30x; день/ночь</w:t>
      </w:r>
    </w:p>
    <w:p w:rsidR="002B415F" w:rsidRPr="002B415F" w:rsidRDefault="002B415F" w:rsidP="002B415F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B415F">
        <w:rPr>
          <w:rFonts w:ascii="Arial" w:eastAsia="Times New Roman" w:hAnsi="Arial" w:cs="Arial"/>
          <w:color w:val="949494"/>
          <w:lang w:eastAsia="ru-RU"/>
        </w:rPr>
        <w:t>Рабочая температура</w:t>
      </w:r>
    </w:p>
    <w:p w:rsidR="002B415F" w:rsidRPr="002B415F" w:rsidRDefault="002B415F" w:rsidP="002B41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415F">
        <w:rPr>
          <w:rFonts w:ascii="Arial" w:eastAsia="Times New Roman" w:hAnsi="Arial" w:cs="Arial"/>
          <w:color w:val="000000"/>
          <w:lang w:eastAsia="ru-RU"/>
        </w:rPr>
        <w:t>-10</w:t>
      </w:r>
      <w:proofErr w:type="gramStart"/>
      <w:r w:rsidRPr="002B415F">
        <w:rPr>
          <w:rFonts w:ascii="Arial" w:eastAsia="Times New Roman" w:hAnsi="Arial" w:cs="Arial"/>
          <w:color w:val="000000"/>
          <w:lang w:eastAsia="ru-RU"/>
        </w:rPr>
        <w:t>°С</w:t>
      </w:r>
      <w:proofErr w:type="gramEnd"/>
      <w:r w:rsidRPr="002B415F">
        <w:rPr>
          <w:rFonts w:ascii="Arial" w:eastAsia="Times New Roman" w:hAnsi="Arial" w:cs="Arial"/>
          <w:color w:val="000000"/>
          <w:lang w:eastAsia="ru-RU"/>
        </w:rPr>
        <w:t>~+50°С</w:t>
      </w:r>
    </w:p>
    <w:p w:rsidR="002B415F" w:rsidRPr="002B415F" w:rsidRDefault="002B415F" w:rsidP="002B415F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B415F">
        <w:rPr>
          <w:rFonts w:ascii="Arial" w:eastAsia="Times New Roman" w:hAnsi="Arial" w:cs="Arial"/>
          <w:color w:val="949494"/>
          <w:lang w:eastAsia="ru-RU"/>
        </w:rPr>
        <w:t>Потребление тока</w:t>
      </w:r>
    </w:p>
    <w:p w:rsidR="002B415F" w:rsidRPr="002B415F" w:rsidRDefault="002B415F" w:rsidP="002B41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415F">
        <w:rPr>
          <w:rFonts w:ascii="Arial" w:eastAsia="Times New Roman" w:hAnsi="Arial" w:cs="Arial"/>
          <w:color w:val="000000"/>
          <w:lang w:eastAsia="ru-RU"/>
        </w:rPr>
        <w:t>Макс. 0,5</w:t>
      </w:r>
      <w:proofErr w:type="gramStart"/>
      <w:r w:rsidRPr="002B415F">
        <w:rPr>
          <w:rFonts w:ascii="Arial" w:eastAsia="Times New Roman" w:hAnsi="Arial" w:cs="Arial"/>
          <w:color w:val="000000"/>
          <w:lang w:eastAsia="ru-RU"/>
        </w:rPr>
        <w:t xml:space="preserve"> А</w:t>
      </w:r>
      <w:proofErr w:type="gramEnd"/>
    </w:p>
    <w:p w:rsidR="002B415F" w:rsidRPr="002B415F" w:rsidRDefault="002B415F" w:rsidP="002B415F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B415F">
        <w:rPr>
          <w:rFonts w:ascii="Arial" w:eastAsia="Times New Roman" w:hAnsi="Arial" w:cs="Arial"/>
          <w:color w:val="949494"/>
          <w:lang w:eastAsia="ru-RU"/>
        </w:rPr>
        <w:t>Степень защиты</w:t>
      </w:r>
    </w:p>
    <w:p w:rsidR="002B415F" w:rsidRPr="002B415F" w:rsidRDefault="002B415F" w:rsidP="002B41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415F">
        <w:rPr>
          <w:rFonts w:ascii="Arial" w:eastAsia="Times New Roman" w:hAnsi="Arial" w:cs="Arial"/>
          <w:color w:val="000000"/>
          <w:lang w:eastAsia="ru-RU"/>
        </w:rPr>
        <w:t>IP20</w:t>
      </w:r>
    </w:p>
    <w:p w:rsidR="002B415F" w:rsidRPr="002B415F" w:rsidRDefault="002B415F" w:rsidP="002B415F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2B415F">
        <w:rPr>
          <w:rFonts w:ascii="Arial" w:eastAsia="Times New Roman" w:hAnsi="Arial" w:cs="Arial"/>
          <w:color w:val="949494"/>
          <w:lang w:eastAsia="ru-RU"/>
        </w:rPr>
        <w:t>Разрешение</w:t>
      </w:r>
    </w:p>
    <w:p w:rsidR="002B415F" w:rsidRPr="002B415F" w:rsidRDefault="002B415F" w:rsidP="002B415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415F">
        <w:rPr>
          <w:rFonts w:ascii="Arial" w:eastAsia="Times New Roman" w:hAnsi="Arial" w:cs="Arial"/>
          <w:color w:val="000000"/>
          <w:lang w:eastAsia="ru-RU"/>
        </w:rPr>
        <w:t xml:space="preserve">1920х1080 (2 </w:t>
      </w:r>
      <w:proofErr w:type="spellStart"/>
      <w:r w:rsidRPr="002B415F">
        <w:rPr>
          <w:rFonts w:ascii="Arial" w:eastAsia="Times New Roman" w:hAnsi="Arial" w:cs="Arial"/>
          <w:color w:val="000000"/>
          <w:lang w:eastAsia="ru-RU"/>
        </w:rPr>
        <w:t>Mpx</w:t>
      </w:r>
      <w:proofErr w:type="spellEnd"/>
      <w:r w:rsidRPr="002B415F">
        <w:rPr>
          <w:rFonts w:ascii="Arial" w:eastAsia="Times New Roman" w:hAnsi="Arial" w:cs="Arial"/>
          <w:color w:val="000000"/>
          <w:lang w:eastAsia="ru-RU"/>
        </w:rPr>
        <w:t>)</w:t>
      </w:r>
    </w:p>
    <w:p w:rsidR="00C371E5" w:rsidRPr="00C371E5" w:rsidRDefault="00C371E5" w:rsidP="00C371E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>
        <w:rPr>
          <w:rFonts w:ascii="Arial" w:eastAsia="Times New Roman" w:hAnsi="Arial" w:cs="Arial"/>
          <w:color w:val="949494"/>
          <w:lang w:eastAsia="ru-RU"/>
        </w:rPr>
        <w:t>Масса</w:t>
      </w:r>
    </w:p>
    <w:p w:rsidR="00031BC3" w:rsidRPr="00031BC3" w:rsidRDefault="00C371E5" w:rsidP="00C371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71E5">
        <w:rPr>
          <w:rFonts w:ascii="Arial" w:eastAsia="Times New Roman" w:hAnsi="Arial" w:cs="Arial"/>
          <w:color w:val="000000"/>
          <w:lang w:eastAsia="ru-RU"/>
        </w:rPr>
        <w:t>0,</w:t>
      </w:r>
      <w:r w:rsidR="002B415F">
        <w:rPr>
          <w:rFonts w:ascii="Arial" w:eastAsia="Times New Roman" w:hAnsi="Arial" w:cs="Arial"/>
          <w:color w:val="000000"/>
          <w:lang w:eastAsia="ru-RU"/>
        </w:rPr>
        <w:t>3</w:t>
      </w:r>
      <w:r w:rsidRPr="00C371E5">
        <w:rPr>
          <w:rFonts w:ascii="Arial" w:eastAsia="Times New Roman" w:hAnsi="Arial" w:cs="Arial"/>
          <w:color w:val="000000"/>
          <w:lang w:eastAsia="ru-RU"/>
        </w:rPr>
        <w:t xml:space="preserve"> кг</w:t>
      </w:r>
    </w:p>
    <w:sectPr w:rsidR="00031BC3" w:rsidRPr="00031BC3" w:rsidSect="002B5AB2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2A71E1"/>
    <w:rsid w:val="002B415F"/>
    <w:rsid w:val="002B5AB2"/>
    <w:rsid w:val="003E4195"/>
    <w:rsid w:val="005069B4"/>
    <w:rsid w:val="005D4411"/>
    <w:rsid w:val="00705E60"/>
    <w:rsid w:val="00736159"/>
    <w:rsid w:val="008D7376"/>
    <w:rsid w:val="00A86727"/>
    <w:rsid w:val="00B25DFF"/>
    <w:rsid w:val="00BA4C12"/>
    <w:rsid w:val="00C371E5"/>
    <w:rsid w:val="00DB4312"/>
    <w:rsid w:val="00FD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7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791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95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90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51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2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1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63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24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83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30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20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283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16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92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911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01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83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4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009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69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53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01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465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06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85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01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342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082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03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43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33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3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80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66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854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451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584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09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04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6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55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38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53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400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96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0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35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80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20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730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843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246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46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0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603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810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81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17</cp:revision>
  <dcterms:created xsi:type="dcterms:W3CDTF">2018-10-01T14:16:00Z</dcterms:created>
  <dcterms:modified xsi:type="dcterms:W3CDTF">2018-10-05T12:29:00Z</dcterms:modified>
</cp:coreProperties>
</file>